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B838" w14:textId="702BEDF9" w:rsidR="00D24668" w:rsidRDefault="00D24668" w:rsidP="00D24668">
      <w:pPr>
        <w:spacing w:after="0" w:line="240" w:lineRule="auto"/>
        <w:rPr>
          <w:rFonts w:ascii="Arial" w:eastAsia="Arial" w:hAnsi="Arial" w:cs="Arial"/>
          <w:color w:val="000000"/>
          <w:sz w:val="20"/>
          <w:szCs w:val="20"/>
        </w:rPr>
      </w:pPr>
      <w:r>
        <w:rPr>
          <w:rFonts w:ascii="Arial" w:eastAsia="Arial" w:hAnsi="Arial" w:cs="Arial"/>
          <w:color w:val="171717"/>
          <w:sz w:val="20"/>
          <w:szCs w:val="20"/>
        </w:rPr>
        <w:t>The Honourable</w:t>
      </w:r>
      <w:hyperlink r:id="rId5" w:anchor="contact">
        <w:r>
          <w:rPr>
            <w:rFonts w:ascii="Arial" w:eastAsia="Arial" w:hAnsi="Arial" w:cs="Arial"/>
            <w:color w:val="1155CC"/>
            <w:sz w:val="20"/>
            <w:szCs w:val="20"/>
            <w:u w:val="single"/>
          </w:rPr>
          <w:t xml:space="preserve"> </w:t>
        </w:r>
        <w:proofErr w:type="spellStart"/>
        <w:r>
          <w:rPr>
            <w:rFonts w:ascii="Arial" w:eastAsia="Arial" w:hAnsi="Arial" w:cs="Arial"/>
            <w:color w:val="1155CC"/>
            <w:sz w:val="20"/>
            <w:szCs w:val="20"/>
            <w:u w:val="single"/>
          </w:rPr>
          <w:t>Arif</w:t>
        </w:r>
        <w:proofErr w:type="spellEnd"/>
        <w:r>
          <w:rPr>
            <w:rFonts w:ascii="Arial" w:eastAsia="Arial" w:hAnsi="Arial" w:cs="Arial"/>
            <w:color w:val="1155CC"/>
            <w:sz w:val="20"/>
            <w:szCs w:val="20"/>
            <w:u w:val="single"/>
          </w:rPr>
          <w:t xml:space="preserve"> Virani</w:t>
        </w:r>
      </w:hyperlink>
      <w:r>
        <w:rPr>
          <w:rFonts w:ascii="Arial" w:eastAsia="Arial" w:hAnsi="Arial" w:cs="Arial"/>
          <w:color w:val="171717"/>
          <w:sz w:val="20"/>
          <w:szCs w:val="20"/>
        </w:rPr>
        <w:t xml:space="preserve"> </w:t>
      </w:r>
      <w:r>
        <w:rPr>
          <w:rFonts w:ascii="Arial" w:eastAsia="Arial" w:hAnsi="Arial" w:cs="Arial"/>
          <w:color w:val="333333"/>
          <w:sz w:val="20"/>
          <w:szCs w:val="20"/>
          <w:highlight w:val="white"/>
        </w:rPr>
        <w:t>Minister of Justice and Attorney General of Canada</w:t>
      </w:r>
    </w:p>
    <w:p w14:paraId="07FD9F26" w14:textId="77777777" w:rsidR="00292698" w:rsidRDefault="00292698"/>
    <w:p w14:paraId="1AB056D6" w14:textId="77777777" w:rsidR="00D24668" w:rsidRDefault="00D24668" w:rsidP="00D24668">
      <w:pPr>
        <w:spacing w:after="0" w:line="240" w:lineRule="auto"/>
        <w:rPr>
          <w:rFonts w:ascii="Arial" w:eastAsia="Arial" w:hAnsi="Arial" w:cs="Arial"/>
          <w:b/>
          <w:color w:val="000000"/>
          <w:sz w:val="20"/>
          <w:szCs w:val="20"/>
          <w:highlight w:val="yellow"/>
        </w:rPr>
      </w:pPr>
      <w:r>
        <w:rPr>
          <w:rFonts w:ascii="Arial" w:eastAsia="Arial" w:hAnsi="Arial" w:cs="Arial"/>
          <w:b/>
          <w:sz w:val="20"/>
          <w:szCs w:val="20"/>
          <w:highlight w:val="yellow"/>
        </w:rPr>
        <w:t xml:space="preserve">EMAIL </w:t>
      </w:r>
      <w:r>
        <w:rPr>
          <w:rFonts w:ascii="Arial" w:eastAsia="Arial" w:hAnsi="Arial" w:cs="Arial"/>
          <w:b/>
          <w:color w:val="000000"/>
          <w:sz w:val="20"/>
          <w:szCs w:val="20"/>
          <w:highlight w:val="yellow"/>
        </w:rPr>
        <w:t>Subject Line:</w:t>
      </w:r>
    </w:p>
    <w:p w14:paraId="7A00125A" w14:textId="77777777" w:rsidR="00D24668" w:rsidRDefault="00D24668" w:rsidP="00D24668">
      <w:pPr>
        <w:spacing w:after="0" w:line="240" w:lineRule="auto"/>
        <w:rPr>
          <w:rFonts w:ascii="Arial" w:eastAsia="Arial" w:hAnsi="Arial" w:cs="Arial"/>
          <w:b/>
          <w:sz w:val="20"/>
          <w:szCs w:val="20"/>
          <w:highlight w:val="yellow"/>
        </w:rPr>
      </w:pPr>
    </w:p>
    <w:p w14:paraId="378F9769" w14:textId="6FCCF2E4" w:rsidR="00D24668" w:rsidRDefault="00D24668" w:rsidP="00D24668">
      <w:pPr>
        <w:rPr>
          <w:rFonts w:ascii="Arial" w:eastAsia="Arial" w:hAnsi="Arial" w:cs="Arial"/>
          <w:b/>
          <w:color w:val="000000"/>
          <w:sz w:val="20"/>
          <w:szCs w:val="20"/>
        </w:rPr>
      </w:pPr>
      <w:r>
        <w:rPr>
          <w:rFonts w:ascii="Arial" w:eastAsia="Arial" w:hAnsi="Arial" w:cs="Arial"/>
          <w:b/>
          <w:color w:val="000000"/>
          <w:sz w:val="20"/>
          <w:szCs w:val="20"/>
        </w:rPr>
        <w:t>Congratulation</w:t>
      </w:r>
      <w:r>
        <w:rPr>
          <w:rFonts w:ascii="Arial" w:eastAsia="Arial" w:hAnsi="Arial" w:cs="Arial"/>
          <w:b/>
          <w:sz w:val="20"/>
          <w:szCs w:val="20"/>
        </w:rPr>
        <w:t xml:space="preserve">s </w:t>
      </w:r>
      <w:r>
        <w:rPr>
          <w:rFonts w:ascii="Arial" w:eastAsia="Arial" w:hAnsi="Arial" w:cs="Arial"/>
          <w:b/>
          <w:color w:val="000000"/>
          <w:sz w:val="20"/>
          <w:szCs w:val="20"/>
        </w:rPr>
        <w:t xml:space="preserve">and </w:t>
      </w:r>
      <w:r>
        <w:rPr>
          <w:rFonts w:ascii="Arial" w:eastAsia="Arial" w:hAnsi="Arial" w:cs="Arial"/>
          <w:b/>
          <w:sz w:val="20"/>
          <w:szCs w:val="20"/>
        </w:rPr>
        <w:t>engagement request,</w:t>
      </w:r>
      <w:r>
        <w:rPr>
          <w:rFonts w:ascii="Arial" w:eastAsia="Arial" w:hAnsi="Arial" w:cs="Arial"/>
          <w:b/>
          <w:color w:val="000000"/>
          <w:sz w:val="20"/>
          <w:szCs w:val="20"/>
        </w:rPr>
        <w:t xml:space="preserve"> National </w:t>
      </w:r>
      <w:r>
        <w:rPr>
          <w:rFonts w:ascii="Arial" w:eastAsia="Arial" w:hAnsi="Arial" w:cs="Arial"/>
          <w:b/>
          <w:sz w:val="20"/>
          <w:szCs w:val="20"/>
        </w:rPr>
        <w:t xml:space="preserve">STBBI Advocacy </w:t>
      </w:r>
      <w:r>
        <w:rPr>
          <w:rFonts w:ascii="Arial" w:eastAsia="Arial" w:hAnsi="Arial" w:cs="Arial"/>
          <w:b/>
          <w:color w:val="000000"/>
          <w:sz w:val="20"/>
          <w:szCs w:val="20"/>
        </w:rPr>
        <w:t>Collective</w:t>
      </w:r>
    </w:p>
    <w:p w14:paraId="1883B21C" w14:textId="77777777" w:rsidR="00D24668" w:rsidRDefault="00D24668" w:rsidP="00D24668">
      <w:pPr>
        <w:rPr>
          <w:rFonts w:ascii="Arial" w:eastAsia="Arial" w:hAnsi="Arial" w:cs="Arial"/>
          <w:b/>
          <w:color w:val="000000"/>
          <w:sz w:val="20"/>
          <w:szCs w:val="20"/>
        </w:rPr>
      </w:pPr>
    </w:p>
    <w:p w14:paraId="421FCCF5" w14:textId="77777777" w:rsidR="00D24668" w:rsidRDefault="00D24668" w:rsidP="00D24668">
      <w:pPr>
        <w:spacing w:after="0" w:line="240" w:lineRule="auto"/>
        <w:rPr>
          <w:rFonts w:ascii="Arial" w:eastAsia="Arial" w:hAnsi="Arial" w:cs="Arial"/>
          <w:sz w:val="20"/>
          <w:szCs w:val="20"/>
        </w:rPr>
      </w:pPr>
      <w:r>
        <w:rPr>
          <w:rFonts w:ascii="Arial" w:eastAsia="Arial" w:hAnsi="Arial" w:cs="Arial"/>
          <w:sz w:val="20"/>
          <w:szCs w:val="20"/>
        </w:rPr>
        <w:t>November 13, 2023</w:t>
      </w:r>
    </w:p>
    <w:p w14:paraId="5906A99F" w14:textId="77777777" w:rsidR="00D24668" w:rsidRDefault="00D24668" w:rsidP="00D24668">
      <w:pPr>
        <w:spacing w:after="0" w:line="240" w:lineRule="auto"/>
        <w:rPr>
          <w:rFonts w:ascii="Arial" w:eastAsia="Arial" w:hAnsi="Arial" w:cs="Arial"/>
          <w:sz w:val="20"/>
          <w:szCs w:val="20"/>
          <w:highlight w:val="white"/>
        </w:rPr>
      </w:pPr>
    </w:p>
    <w:p w14:paraId="6FA611B3" w14:textId="77777777" w:rsidR="00D24668" w:rsidRDefault="00D24668" w:rsidP="00D24668">
      <w:pPr>
        <w:spacing w:after="0" w:line="240" w:lineRule="auto"/>
        <w:rPr>
          <w:rFonts w:ascii="Arial" w:eastAsia="Arial" w:hAnsi="Arial" w:cs="Arial"/>
          <w:sz w:val="20"/>
          <w:szCs w:val="20"/>
        </w:rPr>
      </w:pPr>
      <w:r>
        <w:rPr>
          <w:rFonts w:ascii="Arial" w:eastAsia="Arial" w:hAnsi="Arial" w:cs="Arial"/>
          <w:sz w:val="20"/>
          <w:szCs w:val="20"/>
          <w:highlight w:val="white"/>
        </w:rPr>
        <w:t xml:space="preserve">The Honourable </w:t>
      </w:r>
      <w:proofErr w:type="spellStart"/>
      <w:r>
        <w:rPr>
          <w:rFonts w:ascii="Arial" w:eastAsia="Arial" w:hAnsi="Arial" w:cs="Arial"/>
          <w:sz w:val="20"/>
          <w:szCs w:val="20"/>
          <w:highlight w:val="white"/>
        </w:rPr>
        <w:t>Arif</w:t>
      </w:r>
      <w:proofErr w:type="spellEnd"/>
      <w:r>
        <w:rPr>
          <w:rFonts w:ascii="Arial" w:eastAsia="Arial" w:hAnsi="Arial" w:cs="Arial"/>
          <w:sz w:val="20"/>
          <w:szCs w:val="20"/>
          <w:highlight w:val="white"/>
        </w:rPr>
        <w:t xml:space="preserve"> Virani</w:t>
      </w:r>
      <w:r>
        <w:rPr>
          <w:rFonts w:ascii="Arial" w:eastAsia="Arial" w:hAnsi="Arial" w:cs="Arial"/>
          <w:sz w:val="20"/>
          <w:szCs w:val="20"/>
        </w:rPr>
        <w:br/>
      </w:r>
      <w:r>
        <w:rPr>
          <w:rFonts w:ascii="Arial" w:eastAsia="Arial" w:hAnsi="Arial" w:cs="Arial"/>
          <w:sz w:val="20"/>
          <w:szCs w:val="20"/>
          <w:highlight w:val="white"/>
        </w:rPr>
        <w:t>Minister of Justice and Attorney General of Canada</w:t>
      </w:r>
      <w:r>
        <w:rPr>
          <w:rFonts w:ascii="Arial" w:eastAsia="Arial" w:hAnsi="Arial" w:cs="Arial"/>
          <w:sz w:val="20"/>
          <w:szCs w:val="20"/>
        </w:rPr>
        <w:br/>
      </w:r>
      <w:r>
        <w:rPr>
          <w:rFonts w:ascii="Arial" w:eastAsia="Arial" w:hAnsi="Arial" w:cs="Arial"/>
          <w:sz w:val="20"/>
          <w:szCs w:val="20"/>
          <w:highlight w:val="white"/>
        </w:rPr>
        <w:t>284 Wellington Street</w:t>
      </w:r>
      <w:r>
        <w:rPr>
          <w:rFonts w:ascii="Arial" w:eastAsia="Arial" w:hAnsi="Arial" w:cs="Arial"/>
          <w:sz w:val="20"/>
          <w:szCs w:val="20"/>
        </w:rPr>
        <w:br/>
      </w:r>
      <w:r>
        <w:rPr>
          <w:rFonts w:ascii="Arial" w:eastAsia="Arial" w:hAnsi="Arial" w:cs="Arial"/>
          <w:sz w:val="20"/>
          <w:szCs w:val="20"/>
          <w:highlight w:val="white"/>
        </w:rPr>
        <w:t>Ottawa, Ontario K1A 0H8</w:t>
      </w:r>
    </w:p>
    <w:p w14:paraId="5101F12B" w14:textId="77777777" w:rsidR="00D24668" w:rsidRDefault="00D24668" w:rsidP="00D24668">
      <w:pPr>
        <w:spacing w:after="0" w:line="240" w:lineRule="auto"/>
        <w:rPr>
          <w:rFonts w:ascii="Arial" w:eastAsia="Arial" w:hAnsi="Arial" w:cs="Arial"/>
          <w:color w:val="000000"/>
          <w:sz w:val="20"/>
          <w:szCs w:val="20"/>
        </w:rPr>
      </w:pPr>
    </w:p>
    <w:p w14:paraId="528DE340" w14:textId="77777777" w:rsidR="00D24668" w:rsidRDefault="00D24668" w:rsidP="00D24668">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green"/>
        </w:rPr>
        <w:t>VIA EMAIL:</w:t>
      </w:r>
      <w:r>
        <w:rPr>
          <w:rFonts w:ascii="Arial" w:eastAsia="Arial" w:hAnsi="Arial" w:cs="Arial"/>
          <w:color w:val="000000"/>
          <w:sz w:val="20"/>
          <w:szCs w:val="20"/>
        </w:rPr>
        <w:t xml:space="preserve"> </w:t>
      </w:r>
    </w:p>
    <w:p w14:paraId="2853E5EB" w14:textId="77777777" w:rsidR="00D24668" w:rsidRDefault="00D24668" w:rsidP="00D24668">
      <w:pPr>
        <w:spacing w:after="0" w:line="240" w:lineRule="auto"/>
        <w:rPr>
          <w:rFonts w:ascii="Arial" w:eastAsia="Arial" w:hAnsi="Arial" w:cs="Arial"/>
          <w:color w:val="000000"/>
          <w:sz w:val="20"/>
          <w:szCs w:val="20"/>
        </w:rPr>
      </w:pPr>
      <w:hyperlink r:id="rId6">
        <w:r>
          <w:rPr>
            <w:rFonts w:ascii="Arial" w:eastAsia="Arial" w:hAnsi="Arial" w:cs="Arial"/>
            <w:color w:val="1155CC"/>
            <w:sz w:val="20"/>
            <w:szCs w:val="20"/>
            <w:u w:val="single"/>
          </w:rPr>
          <w:t>arif.virani@parl.gc.ca</w:t>
        </w:r>
      </w:hyperlink>
    </w:p>
    <w:p w14:paraId="35A82FC7" w14:textId="77777777" w:rsidR="00D24668" w:rsidRDefault="00D24668" w:rsidP="00D24668">
      <w:pPr>
        <w:spacing w:after="0" w:line="240" w:lineRule="auto"/>
        <w:rPr>
          <w:rFonts w:ascii="Arial" w:eastAsia="Arial" w:hAnsi="Arial" w:cs="Arial"/>
          <w:sz w:val="20"/>
          <w:szCs w:val="20"/>
        </w:rPr>
      </w:pPr>
    </w:p>
    <w:p w14:paraId="103DC31B" w14:textId="77777777" w:rsidR="00D24668" w:rsidRDefault="00D24668" w:rsidP="00D24668">
      <w:pPr>
        <w:spacing w:after="0" w:line="240" w:lineRule="auto"/>
        <w:rPr>
          <w:rFonts w:ascii="Arial" w:eastAsia="Arial" w:hAnsi="Arial" w:cs="Arial"/>
          <w:color w:val="000000"/>
          <w:sz w:val="20"/>
          <w:szCs w:val="20"/>
        </w:rPr>
      </w:pPr>
    </w:p>
    <w:p w14:paraId="2C72A62C" w14:textId="77777777" w:rsidR="00D24668" w:rsidRDefault="00D24668" w:rsidP="00D24668">
      <w:pPr>
        <w:spacing w:after="0" w:line="240" w:lineRule="auto"/>
        <w:rPr>
          <w:rFonts w:ascii="Arial" w:eastAsia="Arial" w:hAnsi="Arial" w:cs="Arial"/>
          <w:sz w:val="20"/>
          <w:szCs w:val="20"/>
        </w:rPr>
      </w:pPr>
      <w:r>
        <w:rPr>
          <w:rFonts w:ascii="Arial" w:eastAsia="Arial" w:hAnsi="Arial" w:cs="Arial"/>
          <w:color w:val="000000"/>
          <w:sz w:val="20"/>
          <w:szCs w:val="20"/>
        </w:rPr>
        <w:t>Dear Minister Virani,</w:t>
      </w:r>
    </w:p>
    <w:p w14:paraId="455DA4C6" w14:textId="77777777" w:rsidR="00D24668" w:rsidRDefault="00D24668" w:rsidP="00D24668">
      <w:pPr>
        <w:spacing w:after="0" w:line="240" w:lineRule="auto"/>
        <w:rPr>
          <w:rFonts w:ascii="Arial" w:eastAsia="Arial" w:hAnsi="Arial" w:cs="Arial"/>
          <w:b/>
          <w:color w:val="000000"/>
          <w:sz w:val="20"/>
          <w:szCs w:val="20"/>
        </w:rPr>
      </w:pPr>
    </w:p>
    <w:p w14:paraId="34872203" w14:textId="77777777" w:rsidR="00D24668" w:rsidRDefault="00D24668" w:rsidP="00D24668">
      <w:pPr>
        <w:spacing w:after="0" w:line="240" w:lineRule="auto"/>
        <w:rPr>
          <w:rFonts w:ascii="Arial" w:eastAsia="Arial" w:hAnsi="Arial" w:cs="Arial"/>
          <w:sz w:val="20"/>
          <w:szCs w:val="20"/>
        </w:rPr>
      </w:pPr>
      <w:r>
        <w:rPr>
          <w:rFonts w:ascii="Arial" w:eastAsia="Arial" w:hAnsi="Arial" w:cs="Arial"/>
          <w:color w:val="000000"/>
          <w:sz w:val="20"/>
          <w:szCs w:val="20"/>
        </w:rPr>
        <w:t xml:space="preserve">Congratulations on your recent appointment as Minister of Justice and Attorney General of Canada. </w:t>
      </w:r>
      <w:r>
        <w:rPr>
          <w:rFonts w:ascii="Arial" w:eastAsia="Arial" w:hAnsi="Arial" w:cs="Arial"/>
          <w:color w:val="171717"/>
          <w:sz w:val="20"/>
          <w:szCs w:val="20"/>
        </w:rPr>
        <w:t>Those working within Canada’s HIV and AIDS, hepatitis C (HCV), and sexually transmitted and blood-borne infection (STBBI) sectors are pleased to see you taking on this role within your Ministry.</w:t>
      </w:r>
    </w:p>
    <w:p w14:paraId="3F309E03" w14:textId="77777777" w:rsidR="00D24668" w:rsidRDefault="00D24668" w:rsidP="00D24668">
      <w:pPr>
        <w:spacing w:after="0" w:line="240" w:lineRule="auto"/>
        <w:rPr>
          <w:rFonts w:ascii="Arial" w:eastAsia="Arial" w:hAnsi="Arial" w:cs="Arial"/>
          <w:color w:val="171717"/>
          <w:sz w:val="20"/>
          <w:szCs w:val="20"/>
        </w:rPr>
      </w:pPr>
    </w:p>
    <w:p w14:paraId="472AB986" w14:textId="77777777" w:rsidR="00D24668" w:rsidRDefault="00D24668" w:rsidP="00D24668">
      <w:pPr>
        <w:spacing w:after="0" w:line="240" w:lineRule="auto"/>
        <w:rPr>
          <w:rFonts w:ascii="Arial" w:eastAsia="Arial" w:hAnsi="Arial" w:cs="Arial"/>
          <w:color w:val="171717"/>
          <w:sz w:val="20"/>
          <w:szCs w:val="20"/>
        </w:rPr>
      </w:pPr>
      <w:r>
        <w:rPr>
          <w:rFonts w:ascii="Arial" w:eastAsia="Arial" w:hAnsi="Arial" w:cs="Arial"/>
          <w:color w:val="171717"/>
          <w:sz w:val="20"/>
          <w:szCs w:val="20"/>
        </w:rPr>
        <w:t>We write to you to request your Ministry’s reopen dialogue with our national collective of community-based and human rights agencies delivering Canada’s frontline STBBI response concerning the state and objectives of Canada’s response to HIV and AIDS, HCV, and STBBI in this country, and beyond.</w:t>
      </w:r>
    </w:p>
    <w:p w14:paraId="4D1C1AC0" w14:textId="77777777" w:rsidR="00D24668" w:rsidRDefault="00D24668" w:rsidP="00D24668">
      <w:pPr>
        <w:spacing w:after="0" w:line="240" w:lineRule="auto"/>
        <w:rPr>
          <w:rFonts w:ascii="Arial" w:eastAsia="Arial" w:hAnsi="Arial" w:cs="Arial"/>
          <w:sz w:val="20"/>
          <w:szCs w:val="20"/>
        </w:rPr>
      </w:pPr>
    </w:p>
    <w:p w14:paraId="4A3B261E" w14:textId="77777777" w:rsidR="00D24668" w:rsidRDefault="00D24668" w:rsidP="00D24668">
      <w:pPr>
        <w:spacing w:after="0" w:line="240" w:lineRule="auto"/>
        <w:rPr>
          <w:rFonts w:ascii="Arial" w:eastAsia="Arial" w:hAnsi="Arial" w:cs="Arial"/>
          <w:sz w:val="20"/>
          <w:szCs w:val="20"/>
        </w:rPr>
      </w:pPr>
      <w:r>
        <w:rPr>
          <w:rFonts w:ascii="Arial" w:eastAsia="Arial" w:hAnsi="Arial" w:cs="Arial"/>
          <w:color w:val="171717"/>
          <w:sz w:val="20"/>
          <w:szCs w:val="20"/>
        </w:rPr>
        <w:t xml:space="preserve">An evolution of the national partners group, our collective has successfully engaged with </w:t>
      </w:r>
      <w:r>
        <w:rPr>
          <w:sz w:val="16"/>
          <w:szCs w:val="16"/>
        </w:rPr>
        <w:t xml:space="preserve">[ML1] </w:t>
      </w:r>
      <w:r>
        <w:rPr>
          <w:rFonts w:ascii="Arial" w:eastAsia="Arial" w:hAnsi="Arial" w:cs="Arial"/>
          <w:color w:val="171717"/>
          <w:sz w:val="20"/>
          <w:szCs w:val="20"/>
        </w:rPr>
        <w:t xml:space="preserve">various Ministers and PHAC leadership in ongoing dialogue and activities to address long-standing and emerging challenges, and to strengthen Canada’s response. Over the years, we’ve engaged with ministers across Cabinet to successfully mobilize programs, consultations, and policy change that improve the lives of people living with and at risk for STBBI. </w:t>
      </w:r>
    </w:p>
    <w:p w14:paraId="5A323C17" w14:textId="77777777" w:rsidR="00D24668" w:rsidRDefault="00D24668" w:rsidP="00D24668">
      <w:pPr>
        <w:spacing w:after="0" w:line="240" w:lineRule="auto"/>
        <w:rPr>
          <w:rFonts w:ascii="Arial" w:eastAsia="Arial" w:hAnsi="Arial" w:cs="Arial"/>
          <w:b/>
          <w:color w:val="171717"/>
          <w:sz w:val="20"/>
          <w:szCs w:val="20"/>
        </w:rPr>
      </w:pPr>
    </w:p>
    <w:p w14:paraId="54382D79" w14:textId="77777777" w:rsidR="00D24668" w:rsidRDefault="00D24668" w:rsidP="00D24668">
      <w:pPr>
        <w:spacing w:after="0" w:line="240" w:lineRule="auto"/>
        <w:rPr>
          <w:rFonts w:ascii="Arial" w:eastAsia="Arial" w:hAnsi="Arial" w:cs="Arial"/>
          <w:b/>
          <w:color w:val="171717"/>
          <w:sz w:val="20"/>
          <w:szCs w:val="20"/>
        </w:rPr>
      </w:pPr>
      <w:r>
        <w:rPr>
          <w:rFonts w:ascii="Arial" w:eastAsia="Arial" w:hAnsi="Arial" w:cs="Arial"/>
          <w:b/>
          <w:color w:val="171717"/>
          <w:sz w:val="20"/>
          <w:szCs w:val="20"/>
        </w:rPr>
        <w:t>Today, on behalf of community-based health organizations addressing HIV, HCV, and STBBI across Canada, our collective requests a meeting with you to reopen urgent discussions regarding</w:t>
      </w:r>
      <w:r>
        <w:rPr>
          <w:rFonts w:ascii="Arial" w:eastAsia="Arial" w:hAnsi="Arial" w:cs="Arial"/>
          <w:b/>
          <w:strike/>
          <w:color w:val="171717"/>
          <w:sz w:val="20"/>
          <w:szCs w:val="20"/>
        </w:rPr>
        <w:t xml:space="preserve"> </w:t>
      </w:r>
      <w:r>
        <w:rPr>
          <w:rFonts w:ascii="Arial" w:eastAsia="Arial" w:hAnsi="Arial" w:cs="Arial"/>
          <w:b/>
          <w:color w:val="171717"/>
          <w:sz w:val="20"/>
          <w:szCs w:val="20"/>
        </w:rPr>
        <w:t>the state of Canada’s response to these public health concerns.</w:t>
      </w:r>
      <w:r>
        <w:rPr>
          <w:rFonts w:ascii="Arial" w:eastAsia="Arial" w:hAnsi="Arial" w:cs="Arial"/>
          <w:sz w:val="20"/>
          <w:szCs w:val="20"/>
        </w:rPr>
        <w:t xml:space="preserve"> An ongoing relationship is crucial to our mutual understanding and progress toward shared goals.</w:t>
      </w:r>
    </w:p>
    <w:p w14:paraId="0A35631C" w14:textId="77777777" w:rsidR="00D24668" w:rsidRDefault="00D24668" w:rsidP="00D24668">
      <w:pPr>
        <w:spacing w:after="0" w:line="240" w:lineRule="auto"/>
        <w:rPr>
          <w:rFonts w:ascii="Arial" w:eastAsia="Arial" w:hAnsi="Arial" w:cs="Arial"/>
          <w:color w:val="FF0000"/>
          <w:sz w:val="20"/>
          <w:szCs w:val="20"/>
        </w:rPr>
      </w:pPr>
    </w:p>
    <w:p w14:paraId="3D27EF15" w14:textId="77777777" w:rsidR="00D24668" w:rsidRDefault="00D24668" w:rsidP="00D24668">
      <w:pPr>
        <w:spacing w:after="0" w:line="240" w:lineRule="auto"/>
        <w:rPr>
          <w:rFonts w:ascii="Arial" w:eastAsia="Arial" w:hAnsi="Arial" w:cs="Arial"/>
          <w:sz w:val="20"/>
          <w:szCs w:val="20"/>
        </w:rPr>
      </w:pPr>
      <w:r>
        <w:rPr>
          <w:rFonts w:ascii="Arial" w:eastAsia="Arial" w:hAnsi="Arial" w:cs="Arial"/>
          <w:sz w:val="20"/>
          <w:szCs w:val="20"/>
        </w:rPr>
        <w:t xml:space="preserve">Additionally, we request a personal commitment from you, Minister, to meet with our sector to engage in dialogue and knowledge exchange concerning emerging issues. </w:t>
      </w:r>
    </w:p>
    <w:p w14:paraId="400BBE2A" w14:textId="77777777" w:rsidR="00D24668" w:rsidRDefault="00D24668" w:rsidP="00D24668">
      <w:pPr>
        <w:spacing w:after="0" w:line="240" w:lineRule="auto"/>
        <w:rPr>
          <w:rFonts w:ascii="Arial" w:eastAsia="Arial" w:hAnsi="Arial" w:cs="Arial"/>
          <w:sz w:val="20"/>
          <w:szCs w:val="20"/>
        </w:rPr>
      </w:pPr>
    </w:p>
    <w:p w14:paraId="1D8B1A51" w14:textId="77777777" w:rsidR="00D24668" w:rsidRDefault="00D24668" w:rsidP="00D24668">
      <w:pPr>
        <w:spacing w:after="0" w:line="240" w:lineRule="auto"/>
        <w:rPr>
          <w:rFonts w:ascii="Arial" w:eastAsia="Arial" w:hAnsi="Arial" w:cs="Arial"/>
          <w:b/>
          <w:color w:val="171717"/>
          <w:sz w:val="20"/>
          <w:szCs w:val="20"/>
        </w:rPr>
      </w:pPr>
      <w:r>
        <w:rPr>
          <w:rFonts w:ascii="Arial" w:eastAsia="Arial" w:hAnsi="Arial" w:cs="Arial"/>
          <w:color w:val="171717"/>
          <w:sz w:val="20"/>
          <w:szCs w:val="20"/>
        </w:rPr>
        <w:t xml:space="preserve">Since pledging its commitment to the World Health Organization’s (WHO) global health sector strategies for HIV, HCV, and other STBBI, </w:t>
      </w:r>
      <w:r>
        <w:rPr>
          <w:rFonts w:ascii="Arial" w:eastAsia="Arial" w:hAnsi="Arial" w:cs="Arial"/>
          <w:b/>
          <w:color w:val="171717"/>
          <w:sz w:val="20"/>
          <w:szCs w:val="20"/>
        </w:rPr>
        <w:t xml:space="preserve">Canada has yet to meet its previous milestone targets, and is </w:t>
      </w:r>
      <w:r>
        <w:rPr>
          <w:rFonts w:ascii="Arial" w:eastAsia="Arial" w:hAnsi="Arial" w:cs="Arial"/>
          <w:b/>
          <w:i/>
          <w:color w:val="171717"/>
          <w:sz w:val="20"/>
          <w:szCs w:val="20"/>
        </w:rPr>
        <w:t>not</w:t>
      </w:r>
      <w:r>
        <w:rPr>
          <w:rFonts w:ascii="Arial" w:eastAsia="Arial" w:hAnsi="Arial" w:cs="Arial"/>
          <w:b/>
          <w:color w:val="171717"/>
          <w:sz w:val="20"/>
          <w:szCs w:val="20"/>
        </w:rPr>
        <w:t xml:space="preserve"> on track to do so in the future.</w:t>
      </w:r>
    </w:p>
    <w:p w14:paraId="7C7D4CB8" w14:textId="77777777" w:rsidR="00D24668" w:rsidRDefault="00D24668" w:rsidP="00D24668">
      <w:pPr>
        <w:spacing w:after="0" w:line="240" w:lineRule="auto"/>
        <w:rPr>
          <w:rFonts w:ascii="Arial" w:eastAsia="Arial" w:hAnsi="Arial" w:cs="Arial"/>
          <w:b/>
          <w:color w:val="171717"/>
          <w:sz w:val="20"/>
          <w:szCs w:val="20"/>
        </w:rPr>
      </w:pPr>
      <w:r>
        <w:rPr>
          <w:rFonts w:ascii="Arial" w:eastAsia="Arial" w:hAnsi="Arial" w:cs="Arial"/>
          <w:b/>
          <w:color w:val="171717"/>
          <w:sz w:val="20"/>
          <w:szCs w:val="20"/>
        </w:rPr>
        <w:t xml:space="preserve">Racialized and equity-deserving communities are being left </w:t>
      </w:r>
      <w:proofErr w:type="gramStart"/>
      <w:r>
        <w:rPr>
          <w:rFonts w:ascii="Arial" w:eastAsia="Arial" w:hAnsi="Arial" w:cs="Arial"/>
          <w:b/>
          <w:color w:val="171717"/>
          <w:sz w:val="20"/>
          <w:szCs w:val="20"/>
        </w:rPr>
        <w:t>behind</w:t>
      </w:r>
      <w:proofErr w:type="gramEnd"/>
    </w:p>
    <w:p w14:paraId="6DF530FE" w14:textId="77777777" w:rsidR="00D24668" w:rsidRDefault="00D24668" w:rsidP="00D24668">
      <w:pPr>
        <w:spacing w:after="0" w:line="240" w:lineRule="auto"/>
        <w:rPr>
          <w:rFonts w:ascii="Arial" w:eastAsia="Arial" w:hAnsi="Arial" w:cs="Arial"/>
          <w:sz w:val="20"/>
          <w:szCs w:val="20"/>
        </w:rPr>
      </w:pPr>
    </w:p>
    <w:p w14:paraId="72656DBE" w14:textId="77777777" w:rsidR="00D24668" w:rsidRDefault="00D24668" w:rsidP="00D24668">
      <w:pPr>
        <w:spacing w:after="0" w:line="240" w:lineRule="auto"/>
        <w:rPr>
          <w:rFonts w:ascii="Arial" w:eastAsia="Arial" w:hAnsi="Arial" w:cs="Arial"/>
          <w:sz w:val="20"/>
          <w:szCs w:val="20"/>
        </w:rPr>
      </w:pPr>
      <w:r>
        <w:rPr>
          <w:rFonts w:ascii="Arial" w:eastAsia="Arial" w:hAnsi="Arial" w:cs="Arial"/>
          <w:color w:val="171717"/>
          <w:sz w:val="20"/>
          <w:szCs w:val="20"/>
        </w:rPr>
        <w:t xml:space="preserve">There is deep concern within our sector that Indigenous and racialized people in particular will be </w:t>
      </w:r>
      <w:r>
        <w:rPr>
          <w:rFonts w:ascii="Arial" w:eastAsia="Arial" w:hAnsi="Arial" w:cs="Arial"/>
          <w:color w:val="171717"/>
          <w:sz w:val="20"/>
          <w:szCs w:val="20"/>
          <w:u w:val="single"/>
        </w:rPr>
        <w:t>left behind</w:t>
      </w:r>
      <w:r>
        <w:rPr>
          <w:rFonts w:ascii="Arial" w:eastAsia="Arial" w:hAnsi="Arial" w:cs="Arial"/>
          <w:color w:val="171717"/>
          <w:sz w:val="20"/>
          <w:szCs w:val="20"/>
        </w:rPr>
        <w:t xml:space="preserve"> in Canada’s next push to eliminate HIV and HCV as public health concerns. Canadian Ministries must come together to plan and invest to meet the needs of Black, Indigenous, and racialized Canadians, as well as people who use drugs and gay, bisexual, and men who have sex with men, who continue to be disproportionately affected by HIV and AIDS and HCV. </w:t>
      </w:r>
      <w:r>
        <w:rPr>
          <w:rFonts w:ascii="Arial" w:eastAsia="Arial" w:hAnsi="Arial" w:cs="Arial"/>
          <w:color w:val="000000"/>
          <w:sz w:val="20"/>
          <w:szCs w:val="20"/>
        </w:rPr>
        <w:t xml:space="preserve">The concentration of these epidemics of sexually transmitted and blood-borne infections in marginalized communities highlights the importance of federal </w:t>
      </w:r>
      <w:r>
        <w:rPr>
          <w:rFonts w:ascii="Arial" w:eastAsia="Arial" w:hAnsi="Arial" w:cs="Arial"/>
          <w:color w:val="000000"/>
          <w:sz w:val="20"/>
          <w:szCs w:val="20"/>
        </w:rPr>
        <w:lastRenderedPageBreak/>
        <w:t>public health strategies and resources to ensure good health can be attained by all Canadians, regardless of where they live or to which community they belong. </w:t>
      </w:r>
    </w:p>
    <w:p w14:paraId="382FFA66" w14:textId="77777777" w:rsidR="00D24668" w:rsidRDefault="00D24668" w:rsidP="00D24668">
      <w:pPr>
        <w:spacing w:after="0" w:line="240" w:lineRule="auto"/>
        <w:rPr>
          <w:rFonts w:ascii="Arial" w:eastAsia="Arial" w:hAnsi="Arial" w:cs="Arial"/>
          <w:sz w:val="20"/>
          <w:szCs w:val="20"/>
        </w:rPr>
      </w:pPr>
    </w:p>
    <w:p w14:paraId="23A5F5F2" w14:textId="77777777" w:rsidR="00D24668" w:rsidRDefault="00D24668" w:rsidP="00D24668">
      <w:pPr>
        <w:spacing w:after="0" w:line="240" w:lineRule="auto"/>
        <w:rPr>
          <w:rFonts w:ascii="Arial" w:eastAsia="Arial" w:hAnsi="Arial" w:cs="Arial"/>
          <w:sz w:val="20"/>
          <w:szCs w:val="20"/>
        </w:rPr>
      </w:pPr>
      <w:r>
        <w:rPr>
          <w:rFonts w:ascii="Arial" w:eastAsia="Arial" w:hAnsi="Arial" w:cs="Arial"/>
          <w:color w:val="000000"/>
          <w:sz w:val="20"/>
          <w:szCs w:val="20"/>
        </w:rPr>
        <w:t xml:space="preserve">The Public Health Agency of Canada has a long history of supporting community-based health organizations to provide information, resources, and linkages to testing, treatment, and care. These programs are culturally sensitive, responsive, and effective when adequately funded, and they provide an equitable and supportive entry point to the healthcare system. </w:t>
      </w:r>
      <w:r>
        <w:rPr>
          <w:rFonts w:ascii="Arial" w:eastAsia="Arial" w:hAnsi="Arial" w:cs="Arial"/>
          <w:color w:val="171717"/>
          <w:sz w:val="20"/>
          <w:szCs w:val="20"/>
        </w:rPr>
        <w:t>Without the necessary increased investments in place to scale culturally safe and appropriate programs, Black, Indigenous, and racialized people will continue to bear the brunt of an inequitable response.</w:t>
      </w:r>
    </w:p>
    <w:p w14:paraId="30D9050E" w14:textId="77777777" w:rsidR="00D24668" w:rsidRDefault="00D24668" w:rsidP="00D24668">
      <w:pPr>
        <w:spacing w:after="0" w:line="240" w:lineRule="auto"/>
        <w:rPr>
          <w:rFonts w:ascii="Arial" w:eastAsia="Arial" w:hAnsi="Arial" w:cs="Arial"/>
          <w:sz w:val="20"/>
          <w:szCs w:val="20"/>
        </w:rPr>
      </w:pPr>
    </w:p>
    <w:p w14:paraId="10A3B026" w14:textId="77777777" w:rsidR="00D24668" w:rsidRDefault="00D24668" w:rsidP="00D24668">
      <w:pPr>
        <w:spacing w:after="0" w:line="240" w:lineRule="auto"/>
        <w:rPr>
          <w:rFonts w:ascii="Arial" w:eastAsia="Arial" w:hAnsi="Arial" w:cs="Arial"/>
          <w:color w:val="171717"/>
          <w:sz w:val="20"/>
          <w:szCs w:val="20"/>
        </w:rPr>
      </w:pPr>
      <w:r>
        <w:rPr>
          <w:rFonts w:ascii="Arial" w:eastAsia="Arial" w:hAnsi="Arial" w:cs="Arial"/>
          <w:color w:val="171717"/>
          <w:sz w:val="20"/>
          <w:szCs w:val="20"/>
        </w:rPr>
        <w:t>When connected to service providers with expanded capacity and resources, more people living with and at risk for HIV, HCV, and other STBBI can access prevention, testing, treatment, frontline education and support programs, and harm reduction.</w:t>
      </w:r>
    </w:p>
    <w:p w14:paraId="72A94EE9" w14:textId="77777777" w:rsidR="00D24668" w:rsidRDefault="00D24668" w:rsidP="00D24668">
      <w:pPr>
        <w:spacing w:after="0" w:line="240" w:lineRule="auto"/>
        <w:rPr>
          <w:rFonts w:ascii="Arial" w:eastAsia="Arial" w:hAnsi="Arial" w:cs="Arial"/>
          <w:color w:val="171717"/>
          <w:sz w:val="20"/>
          <w:szCs w:val="20"/>
        </w:rPr>
      </w:pPr>
    </w:p>
    <w:p w14:paraId="644527D2" w14:textId="77777777" w:rsidR="00D24668" w:rsidRDefault="00D24668" w:rsidP="00D24668">
      <w:pPr>
        <w:spacing w:after="0" w:line="240" w:lineRule="auto"/>
        <w:rPr>
          <w:rFonts w:ascii="Arial" w:eastAsia="Arial" w:hAnsi="Arial" w:cs="Arial"/>
          <w:b/>
          <w:color w:val="171717"/>
          <w:sz w:val="20"/>
          <w:szCs w:val="20"/>
        </w:rPr>
      </w:pPr>
      <w:r>
        <w:rPr>
          <w:rFonts w:ascii="Arial" w:eastAsia="Arial" w:hAnsi="Arial" w:cs="Arial"/>
          <w:b/>
          <w:color w:val="171717"/>
          <w:sz w:val="20"/>
          <w:szCs w:val="20"/>
        </w:rPr>
        <w:t>Shared policy priorities</w:t>
      </w:r>
    </w:p>
    <w:p w14:paraId="4C1581C6" w14:textId="77777777" w:rsidR="00D24668" w:rsidRDefault="00D24668" w:rsidP="00D24668">
      <w:pPr>
        <w:spacing w:after="0" w:line="240" w:lineRule="auto"/>
        <w:rPr>
          <w:rFonts w:ascii="Arial" w:eastAsia="Arial" w:hAnsi="Arial" w:cs="Arial"/>
          <w:b/>
          <w:color w:val="171717"/>
          <w:sz w:val="20"/>
          <w:szCs w:val="20"/>
        </w:rPr>
      </w:pPr>
    </w:p>
    <w:p w14:paraId="702064A4" w14:textId="77777777" w:rsidR="00D24668" w:rsidRDefault="00D24668" w:rsidP="00D24668">
      <w:pPr>
        <w:rPr>
          <w:rFonts w:ascii="Arial" w:eastAsia="Arial" w:hAnsi="Arial" w:cs="Arial"/>
          <w:sz w:val="20"/>
          <w:szCs w:val="20"/>
        </w:rPr>
      </w:pPr>
      <w:r>
        <w:rPr>
          <w:rFonts w:ascii="Arial" w:eastAsia="Arial" w:hAnsi="Arial" w:cs="Arial"/>
          <w:sz w:val="20"/>
          <w:szCs w:val="20"/>
        </w:rPr>
        <w:t xml:space="preserve">As you well know, in late 2022 and early 2023, the Government of Canada held public online consultations around the criminalization of HIV non-disclosure. Presently, prosecutions are taking place against people living with HIV in Canada who are alleged to have not disclosed their positive HIV status to sexual partners. People accused of HIV non-disclosure are most often charged with aggravated sexual assault — one of the most serious crimes in the </w:t>
      </w:r>
      <w:r>
        <w:rPr>
          <w:rFonts w:ascii="Arial" w:eastAsia="Arial" w:hAnsi="Arial" w:cs="Arial"/>
          <w:i/>
          <w:sz w:val="20"/>
          <w:szCs w:val="20"/>
        </w:rPr>
        <w:t>Criminal Code</w:t>
      </w:r>
      <w:r>
        <w:rPr>
          <w:rFonts w:ascii="Arial" w:eastAsia="Arial" w:hAnsi="Arial" w:cs="Arial"/>
          <w:sz w:val="20"/>
          <w:szCs w:val="20"/>
        </w:rPr>
        <w:t xml:space="preserve"> — even when they did not intend to transmit HIV, the risk of HIV transmission was low, they did not actually transmit HIV, and they engaged in otherwise consensual sex.</w:t>
      </w:r>
    </w:p>
    <w:p w14:paraId="25C1CE02" w14:textId="77777777" w:rsidR="00D24668" w:rsidRDefault="00D24668" w:rsidP="00D24668">
      <w:pPr>
        <w:rPr>
          <w:rFonts w:ascii="Arial" w:eastAsia="Arial" w:hAnsi="Arial" w:cs="Arial"/>
          <w:sz w:val="20"/>
          <w:szCs w:val="20"/>
        </w:rPr>
      </w:pPr>
      <w:r>
        <w:rPr>
          <w:rFonts w:ascii="Arial" w:eastAsia="Arial" w:hAnsi="Arial" w:cs="Arial"/>
          <w:sz w:val="20"/>
          <w:szCs w:val="20"/>
        </w:rPr>
        <w:t>To date, more than 220 people have been prosecuted for alleged HIV non-disclosure since 1989. This application of the law has been condemned internationally for escalating stigma toward people living with HIV, continues to drive a preventable public health crisis in Canada, and imposes significant harm on people living with HIV. As Justice Canada has previously recognized, the current regime of criminalization is disproportionately affecting Black, Indigenous, and gay communities.</w:t>
      </w:r>
    </w:p>
    <w:p w14:paraId="1708E1E5" w14:textId="77777777" w:rsidR="00D24668" w:rsidRDefault="00D24668" w:rsidP="00D24668">
      <w:pPr>
        <w:rPr>
          <w:rFonts w:ascii="Arial" w:eastAsia="Arial" w:hAnsi="Arial" w:cs="Arial"/>
          <w:sz w:val="20"/>
          <w:szCs w:val="20"/>
        </w:rPr>
      </w:pPr>
      <w:r>
        <w:rPr>
          <w:rFonts w:ascii="Arial" w:eastAsia="Arial" w:hAnsi="Arial" w:cs="Arial"/>
          <w:sz w:val="20"/>
          <w:szCs w:val="20"/>
        </w:rPr>
        <w:t>As your Ministry works to turn the results of the recent HIV criminalization consultations into policy that respects the rights of people living with HIV, we would like to share with you the overwhelming consensus of people living with HIV and other experts. Any updates to Canadian laws relating to HIV non-disclosure must do the following:</w:t>
      </w:r>
    </w:p>
    <w:p w14:paraId="4ACEC663" w14:textId="77777777" w:rsidR="00D24668" w:rsidRDefault="00D24668" w:rsidP="00D24668">
      <w:pPr>
        <w:numPr>
          <w:ilvl w:val="0"/>
          <w:numId w:val="12"/>
        </w:numPr>
        <w:rPr>
          <w:rFonts w:ascii="Arial" w:eastAsia="Arial" w:hAnsi="Arial" w:cs="Arial"/>
          <w:sz w:val="20"/>
          <w:szCs w:val="20"/>
        </w:rPr>
      </w:pPr>
      <w:r>
        <w:rPr>
          <w:rFonts w:ascii="Arial" w:eastAsia="Arial" w:hAnsi="Arial" w:cs="Arial"/>
          <w:sz w:val="20"/>
          <w:szCs w:val="20"/>
        </w:rPr>
        <w:t>Remove non-disclosure, exposure, or transmission of HIV or other STBBI from the reach of sexual assault laws, including the current mandatory designation as a sex offender.</w:t>
      </w:r>
    </w:p>
    <w:p w14:paraId="799DA6A4" w14:textId="77777777" w:rsidR="00D24668" w:rsidRDefault="00D24668" w:rsidP="00D24668">
      <w:pPr>
        <w:numPr>
          <w:ilvl w:val="0"/>
          <w:numId w:val="12"/>
        </w:numPr>
        <w:rPr>
          <w:rFonts w:ascii="Arial" w:eastAsia="Arial" w:hAnsi="Arial" w:cs="Arial"/>
          <w:sz w:val="20"/>
          <w:szCs w:val="20"/>
        </w:rPr>
      </w:pPr>
      <w:r>
        <w:rPr>
          <w:rFonts w:ascii="Arial" w:eastAsia="Arial" w:hAnsi="Arial" w:cs="Arial"/>
          <w:sz w:val="20"/>
          <w:szCs w:val="20"/>
        </w:rPr>
        <w:t>Ensure that any other provisions in the </w:t>
      </w:r>
      <w:r>
        <w:rPr>
          <w:rFonts w:ascii="Arial" w:eastAsia="Arial" w:hAnsi="Arial" w:cs="Arial"/>
          <w:i/>
          <w:sz w:val="20"/>
          <w:szCs w:val="20"/>
        </w:rPr>
        <w:t>Criminal Code</w:t>
      </w:r>
      <w:r>
        <w:rPr>
          <w:rFonts w:ascii="Arial" w:eastAsia="Arial" w:hAnsi="Arial" w:cs="Arial"/>
          <w:sz w:val="20"/>
          <w:szCs w:val="20"/>
        </w:rPr>
        <w:t> are not used to further stigmatize and discriminate against people living with HIV and STBBI. Prosecution under any offence in the </w:t>
      </w:r>
      <w:r>
        <w:rPr>
          <w:rFonts w:ascii="Arial" w:eastAsia="Arial" w:hAnsi="Arial" w:cs="Arial"/>
          <w:i/>
          <w:sz w:val="20"/>
          <w:szCs w:val="20"/>
        </w:rPr>
        <w:t>Criminal Code</w:t>
      </w:r>
      <w:r>
        <w:rPr>
          <w:rFonts w:ascii="Arial" w:eastAsia="Arial" w:hAnsi="Arial" w:cs="Arial"/>
          <w:sz w:val="20"/>
          <w:szCs w:val="20"/>
        </w:rPr>
        <w:t> should be limited to cases of actual, intentional transmission.</w:t>
      </w:r>
    </w:p>
    <w:p w14:paraId="300EEA40" w14:textId="77777777" w:rsidR="00D24668" w:rsidRDefault="00D24668" w:rsidP="00D24668">
      <w:pPr>
        <w:numPr>
          <w:ilvl w:val="0"/>
          <w:numId w:val="12"/>
        </w:numPr>
        <w:rPr>
          <w:rFonts w:ascii="Arial" w:eastAsia="Arial" w:hAnsi="Arial" w:cs="Arial"/>
          <w:sz w:val="20"/>
          <w:szCs w:val="20"/>
        </w:rPr>
      </w:pPr>
      <w:r>
        <w:rPr>
          <w:rFonts w:ascii="Arial" w:eastAsia="Arial" w:hAnsi="Arial" w:cs="Arial"/>
          <w:sz w:val="20"/>
          <w:szCs w:val="20"/>
        </w:rPr>
        <w:t>End the deportation of non-citizens following conviction.</w:t>
      </w:r>
    </w:p>
    <w:p w14:paraId="473D58B7" w14:textId="77777777" w:rsidR="00D24668" w:rsidRDefault="00D24668" w:rsidP="00D24668">
      <w:pPr>
        <w:numPr>
          <w:ilvl w:val="0"/>
          <w:numId w:val="12"/>
        </w:numPr>
        <w:rPr>
          <w:rFonts w:ascii="Arial" w:eastAsia="Arial" w:hAnsi="Arial" w:cs="Arial"/>
          <w:sz w:val="20"/>
          <w:szCs w:val="20"/>
        </w:rPr>
      </w:pPr>
      <w:r>
        <w:rPr>
          <w:rFonts w:ascii="Arial" w:eastAsia="Arial" w:hAnsi="Arial" w:cs="Arial"/>
          <w:sz w:val="20"/>
          <w:szCs w:val="20"/>
        </w:rPr>
        <w:t>Review past convictions so that people living with HIV previously criminalized under these harmful and stigmatizing laws no longer have to live with the label of a sex offender and criminal.</w:t>
      </w:r>
    </w:p>
    <w:p w14:paraId="1781388E" w14:textId="77777777" w:rsidR="00D24668" w:rsidRDefault="00D24668" w:rsidP="00D24668">
      <w:pPr>
        <w:rPr>
          <w:rFonts w:ascii="Arial" w:eastAsia="Arial" w:hAnsi="Arial" w:cs="Arial"/>
          <w:b/>
          <w:sz w:val="20"/>
          <w:szCs w:val="20"/>
        </w:rPr>
      </w:pPr>
      <w:r>
        <w:rPr>
          <w:rFonts w:ascii="Arial" w:eastAsia="Arial" w:hAnsi="Arial" w:cs="Arial"/>
          <w:b/>
          <w:sz w:val="20"/>
          <w:szCs w:val="20"/>
        </w:rPr>
        <w:t>We urge you to continue meeting with the Canadian Coalition to Reform HIV Criminalization (CCRHC), as many of our members are also part of this Coalition.</w:t>
      </w:r>
    </w:p>
    <w:p w14:paraId="53634B6B" w14:textId="77777777" w:rsidR="00D24668" w:rsidRDefault="00D24668" w:rsidP="00D24668">
      <w:pPr>
        <w:spacing w:after="0" w:line="240" w:lineRule="auto"/>
        <w:rPr>
          <w:rFonts w:ascii="Arial" w:eastAsia="Arial" w:hAnsi="Arial" w:cs="Arial"/>
          <w:b/>
          <w:color w:val="000000"/>
          <w:sz w:val="20"/>
          <w:szCs w:val="20"/>
        </w:rPr>
      </w:pPr>
      <w:r>
        <w:rPr>
          <w:rFonts w:ascii="Arial" w:eastAsia="Arial" w:hAnsi="Arial" w:cs="Arial"/>
          <w:b/>
          <w:color w:val="000000"/>
          <w:sz w:val="20"/>
          <w:szCs w:val="20"/>
        </w:rPr>
        <w:t>Upcoming opportunities for collaboration</w:t>
      </w:r>
    </w:p>
    <w:p w14:paraId="23512BAD" w14:textId="77777777" w:rsidR="00D24668" w:rsidRDefault="00D24668" w:rsidP="00D24668">
      <w:pPr>
        <w:spacing w:after="0" w:line="240" w:lineRule="auto"/>
        <w:rPr>
          <w:rFonts w:ascii="Arial" w:eastAsia="Arial" w:hAnsi="Arial" w:cs="Arial"/>
          <w:b/>
          <w:color w:val="000000"/>
          <w:sz w:val="20"/>
          <w:szCs w:val="20"/>
        </w:rPr>
      </w:pPr>
    </w:p>
    <w:p w14:paraId="7C056396" w14:textId="77777777" w:rsidR="00D24668" w:rsidRDefault="00D24668" w:rsidP="00D24668">
      <w:pPr>
        <w:spacing w:after="0" w:line="240" w:lineRule="auto"/>
        <w:rPr>
          <w:rFonts w:ascii="Arial" w:eastAsia="Arial" w:hAnsi="Arial" w:cs="Arial"/>
          <w:sz w:val="20"/>
          <w:szCs w:val="20"/>
        </w:rPr>
      </w:pPr>
      <w:r>
        <w:rPr>
          <w:rFonts w:ascii="Arial" w:eastAsia="Arial" w:hAnsi="Arial" w:cs="Arial"/>
          <w:color w:val="171717"/>
          <w:sz w:val="20"/>
          <w:szCs w:val="20"/>
        </w:rPr>
        <w:t xml:space="preserve">Investments in Canada’s frontline community-based response </w:t>
      </w:r>
      <w:proofErr w:type="gramStart"/>
      <w:r>
        <w:rPr>
          <w:rFonts w:ascii="Arial" w:eastAsia="Arial" w:hAnsi="Arial" w:cs="Arial"/>
          <w:color w:val="171717"/>
          <w:sz w:val="20"/>
          <w:szCs w:val="20"/>
        </w:rPr>
        <w:t>are</w:t>
      </w:r>
      <w:proofErr w:type="gramEnd"/>
      <w:r>
        <w:rPr>
          <w:rFonts w:ascii="Arial" w:eastAsia="Arial" w:hAnsi="Arial" w:cs="Arial"/>
          <w:color w:val="171717"/>
          <w:sz w:val="20"/>
          <w:szCs w:val="20"/>
        </w:rPr>
        <w:t xml:space="preserve"> an investment in public and economic health, and an opportunity for your Ministry to demonstrate its leadership across the country and internationally. As you are well aware, the</w:t>
      </w:r>
      <w:hyperlink r:id="rId7">
        <w:r>
          <w:rPr>
            <w:rFonts w:ascii="Arial" w:eastAsia="Arial" w:hAnsi="Arial" w:cs="Arial"/>
            <w:color w:val="1155CC"/>
            <w:sz w:val="20"/>
            <w:szCs w:val="20"/>
            <w:u w:val="single"/>
          </w:rPr>
          <w:t xml:space="preserve"> following important dates</w:t>
        </w:r>
      </w:hyperlink>
      <w:r>
        <w:rPr>
          <w:rFonts w:ascii="Arial" w:eastAsia="Arial" w:hAnsi="Arial" w:cs="Arial"/>
          <w:color w:val="171717"/>
          <w:sz w:val="20"/>
          <w:szCs w:val="20"/>
        </w:rPr>
        <w:t xml:space="preserve"> are upcoming and represent opportunities for dialogue and collaboration with the sector: </w:t>
      </w:r>
    </w:p>
    <w:p w14:paraId="75CA663A" w14:textId="77777777" w:rsidR="00D24668" w:rsidRDefault="00D24668" w:rsidP="00D24668">
      <w:pPr>
        <w:numPr>
          <w:ilvl w:val="0"/>
          <w:numId w:val="11"/>
        </w:numPr>
        <w:spacing w:after="0" w:line="240" w:lineRule="auto"/>
        <w:rPr>
          <w:rFonts w:ascii="Arial" w:eastAsia="Arial" w:hAnsi="Arial" w:cs="Arial"/>
        </w:rPr>
      </w:pPr>
      <w:r>
        <w:rPr>
          <w:rFonts w:ascii="Arial" w:eastAsia="Arial" w:hAnsi="Arial" w:cs="Arial"/>
          <w:sz w:val="20"/>
          <w:szCs w:val="20"/>
        </w:rPr>
        <w:lastRenderedPageBreak/>
        <w:t>Nov. 20 to 26, 2023, International Testing Week</w:t>
      </w:r>
    </w:p>
    <w:p w14:paraId="70C0BF45" w14:textId="77777777" w:rsidR="00D24668" w:rsidRDefault="00D24668" w:rsidP="00D24668">
      <w:pPr>
        <w:numPr>
          <w:ilvl w:val="0"/>
          <w:numId w:val="11"/>
        </w:numPr>
        <w:spacing w:after="0" w:line="240" w:lineRule="auto"/>
        <w:rPr>
          <w:rFonts w:ascii="Arial" w:eastAsia="Arial" w:hAnsi="Arial" w:cs="Arial"/>
        </w:rPr>
      </w:pPr>
      <w:r>
        <w:rPr>
          <w:rFonts w:ascii="Arial" w:eastAsia="Arial" w:hAnsi="Arial" w:cs="Arial"/>
          <w:sz w:val="20"/>
          <w:szCs w:val="20"/>
        </w:rPr>
        <w:t>Dec. 1 to 7, 2023, Indigenous AIDS Awareness Week</w:t>
      </w:r>
    </w:p>
    <w:p w14:paraId="2D76B22E" w14:textId="77777777" w:rsidR="00D24668" w:rsidRDefault="00D24668" w:rsidP="00D24668">
      <w:pPr>
        <w:numPr>
          <w:ilvl w:val="0"/>
          <w:numId w:val="11"/>
        </w:numPr>
        <w:spacing w:after="0" w:line="240" w:lineRule="auto"/>
        <w:rPr>
          <w:rFonts w:ascii="Arial" w:eastAsia="Arial" w:hAnsi="Arial" w:cs="Arial"/>
        </w:rPr>
      </w:pPr>
      <w:r>
        <w:rPr>
          <w:rFonts w:ascii="Arial" w:eastAsia="Arial" w:hAnsi="Arial" w:cs="Arial"/>
          <w:sz w:val="20"/>
          <w:szCs w:val="20"/>
        </w:rPr>
        <w:t>Dec. 1, 2023, World AIDS Day</w:t>
      </w:r>
    </w:p>
    <w:p w14:paraId="3D9E48C8" w14:textId="77777777" w:rsidR="00D24668" w:rsidRDefault="00D24668" w:rsidP="00D24668">
      <w:pPr>
        <w:numPr>
          <w:ilvl w:val="0"/>
          <w:numId w:val="11"/>
        </w:numPr>
        <w:spacing w:after="0" w:line="240" w:lineRule="auto"/>
        <w:rPr>
          <w:rFonts w:ascii="Arial" w:eastAsia="Arial" w:hAnsi="Arial" w:cs="Arial"/>
        </w:rPr>
      </w:pPr>
      <w:r>
        <w:rPr>
          <w:rFonts w:ascii="Arial" w:eastAsia="Arial" w:hAnsi="Arial" w:cs="Arial"/>
          <w:sz w:val="20"/>
          <w:szCs w:val="20"/>
        </w:rPr>
        <w:t>Feb. 2024, Pre-budget consultations in advance of the 2024 Budget</w:t>
      </w:r>
    </w:p>
    <w:p w14:paraId="7C5AF1BA" w14:textId="77777777" w:rsidR="00D24668" w:rsidRDefault="00D24668" w:rsidP="00D24668">
      <w:pPr>
        <w:numPr>
          <w:ilvl w:val="0"/>
          <w:numId w:val="11"/>
        </w:numPr>
        <w:spacing w:after="0" w:line="240" w:lineRule="auto"/>
        <w:rPr>
          <w:rFonts w:ascii="Arial" w:eastAsia="Arial" w:hAnsi="Arial" w:cs="Arial"/>
        </w:rPr>
      </w:pPr>
      <w:r>
        <w:rPr>
          <w:rFonts w:ascii="Arial" w:eastAsia="Arial" w:hAnsi="Arial" w:cs="Arial"/>
          <w:sz w:val="20"/>
          <w:szCs w:val="20"/>
        </w:rPr>
        <w:t>May 9, 2024, Viral hepatitis Elimination Day</w:t>
      </w:r>
    </w:p>
    <w:p w14:paraId="47F85AF1" w14:textId="77777777" w:rsidR="00D24668" w:rsidRDefault="00D24668" w:rsidP="00D24668">
      <w:pPr>
        <w:numPr>
          <w:ilvl w:val="0"/>
          <w:numId w:val="11"/>
        </w:numPr>
        <w:spacing w:after="0" w:line="240" w:lineRule="auto"/>
        <w:rPr>
          <w:rFonts w:ascii="Arial" w:eastAsia="Arial" w:hAnsi="Arial" w:cs="Arial"/>
        </w:rPr>
      </w:pPr>
      <w:r>
        <w:rPr>
          <w:rFonts w:ascii="Arial" w:eastAsia="Arial" w:hAnsi="Arial" w:cs="Arial"/>
          <w:sz w:val="20"/>
          <w:szCs w:val="20"/>
        </w:rPr>
        <w:t>July 28, 2024, World Hepatitis Day</w:t>
      </w:r>
    </w:p>
    <w:p w14:paraId="1DC59875" w14:textId="77777777" w:rsidR="00D24668" w:rsidRDefault="00D24668" w:rsidP="00D24668">
      <w:pPr>
        <w:numPr>
          <w:ilvl w:val="0"/>
          <w:numId w:val="11"/>
        </w:numPr>
        <w:spacing w:after="0" w:line="240" w:lineRule="auto"/>
        <w:rPr>
          <w:rFonts w:ascii="Arial" w:eastAsia="Arial" w:hAnsi="Arial" w:cs="Arial"/>
        </w:rPr>
      </w:pPr>
      <w:r>
        <w:rPr>
          <w:rFonts w:ascii="Arial" w:eastAsia="Arial" w:hAnsi="Arial" w:cs="Arial"/>
          <w:sz w:val="20"/>
          <w:szCs w:val="20"/>
        </w:rPr>
        <w:t>Aug. 31, 2024, International Overdose Awareness Day</w:t>
      </w:r>
    </w:p>
    <w:p w14:paraId="4076903A" w14:textId="77777777" w:rsidR="00D24668" w:rsidRDefault="00D24668" w:rsidP="00D24668">
      <w:pPr>
        <w:spacing w:after="0" w:line="240" w:lineRule="auto"/>
        <w:rPr>
          <w:rFonts w:ascii="Arial" w:eastAsia="Arial" w:hAnsi="Arial" w:cs="Arial"/>
          <w:color w:val="000000"/>
          <w:sz w:val="20"/>
          <w:szCs w:val="20"/>
          <w:highlight w:val="yellow"/>
        </w:rPr>
      </w:pPr>
    </w:p>
    <w:p w14:paraId="1F87E51A" w14:textId="77777777" w:rsidR="00D24668" w:rsidRDefault="00D24668" w:rsidP="00D24668">
      <w:pPr>
        <w:spacing w:after="0" w:line="240" w:lineRule="auto"/>
        <w:rPr>
          <w:rFonts w:ascii="Arial" w:eastAsia="Arial" w:hAnsi="Arial" w:cs="Arial"/>
          <w:sz w:val="20"/>
          <w:szCs w:val="20"/>
        </w:rPr>
      </w:pPr>
      <w:r>
        <w:rPr>
          <w:rFonts w:ascii="Arial" w:eastAsia="Arial" w:hAnsi="Arial" w:cs="Arial"/>
          <w:color w:val="3B3838"/>
          <w:sz w:val="20"/>
          <w:szCs w:val="20"/>
        </w:rPr>
        <w:t xml:space="preserve">As the Government of Canada and our sector carry out our individual and collective work, it is vital that we continue to exchange information, and engage in meaningful consultation to uphold and strengthen the social and healthcare delivery systems. </w:t>
      </w:r>
    </w:p>
    <w:p w14:paraId="3B6CDCBB" w14:textId="77777777" w:rsidR="00D24668" w:rsidRDefault="00D24668" w:rsidP="00D24668">
      <w:pPr>
        <w:spacing w:after="0" w:line="240" w:lineRule="auto"/>
        <w:rPr>
          <w:rFonts w:ascii="Arial" w:eastAsia="Arial" w:hAnsi="Arial" w:cs="Arial"/>
          <w:sz w:val="20"/>
          <w:szCs w:val="20"/>
        </w:rPr>
      </w:pPr>
    </w:p>
    <w:p w14:paraId="5A5CB3F2" w14:textId="77777777" w:rsidR="00D24668" w:rsidRDefault="00D24668" w:rsidP="00D24668">
      <w:pPr>
        <w:spacing w:after="0" w:line="240" w:lineRule="auto"/>
        <w:rPr>
          <w:rFonts w:ascii="Arial" w:eastAsia="Arial" w:hAnsi="Arial" w:cs="Arial"/>
          <w:color w:val="3B3838"/>
          <w:sz w:val="20"/>
          <w:szCs w:val="20"/>
        </w:rPr>
      </w:pPr>
      <w:r>
        <w:rPr>
          <w:rFonts w:ascii="Arial" w:eastAsia="Arial" w:hAnsi="Arial" w:cs="Arial"/>
          <w:color w:val="171717"/>
          <w:sz w:val="20"/>
          <w:szCs w:val="20"/>
        </w:rPr>
        <w:t xml:space="preserve">Over the past four decades, our sector has established proven-effective tools, infrastructure, and knowledge to deliver an evidence-based approach to effectively address HIV and AIDS, HCV, and STBBI. </w:t>
      </w:r>
      <w:r>
        <w:rPr>
          <w:rFonts w:ascii="Arial" w:eastAsia="Arial" w:hAnsi="Arial" w:cs="Arial"/>
          <w:color w:val="3B3838"/>
          <w:sz w:val="20"/>
          <w:szCs w:val="20"/>
        </w:rPr>
        <w:t>As ever, we remain available to discuss these issues in further detail and/or provide additional input, information, and data to support your Ministry’s work and our shared goals.</w:t>
      </w:r>
    </w:p>
    <w:p w14:paraId="317025BA" w14:textId="77777777" w:rsidR="00D24668" w:rsidRDefault="00D24668" w:rsidP="00D24668">
      <w:pPr>
        <w:spacing w:after="0" w:line="240" w:lineRule="auto"/>
        <w:rPr>
          <w:rFonts w:ascii="Arial" w:eastAsia="Arial" w:hAnsi="Arial" w:cs="Arial"/>
          <w:sz w:val="20"/>
          <w:szCs w:val="20"/>
        </w:rPr>
      </w:pPr>
    </w:p>
    <w:p w14:paraId="3664301B" w14:textId="77777777" w:rsidR="00D24668" w:rsidRDefault="00D24668" w:rsidP="00D24668">
      <w:pPr>
        <w:spacing w:after="0" w:line="240" w:lineRule="auto"/>
        <w:rPr>
          <w:rFonts w:ascii="Arial" w:eastAsia="Arial" w:hAnsi="Arial" w:cs="Arial"/>
          <w:b/>
          <w:sz w:val="20"/>
          <w:szCs w:val="20"/>
        </w:rPr>
      </w:pPr>
      <w:r>
        <w:rPr>
          <w:rFonts w:ascii="Arial" w:eastAsia="Arial" w:hAnsi="Arial" w:cs="Arial"/>
          <w:b/>
          <w:color w:val="000000"/>
          <w:sz w:val="20"/>
          <w:szCs w:val="20"/>
        </w:rPr>
        <w:t xml:space="preserve">We look forward to working with you and hope to meet with you sooner rather than later, </w:t>
      </w:r>
      <w:r>
        <w:rPr>
          <w:rFonts w:ascii="Arial" w:eastAsia="Arial" w:hAnsi="Arial" w:cs="Arial"/>
          <w:color w:val="000000"/>
          <w:sz w:val="20"/>
          <w:szCs w:val="20"/>
        </w:rPr>
        <w:t>and we thank you</w:t>
      </w:r>
      <w:r>
        <w:rPr>
          <w:rFonts w:ascii="Arial" w:eastAsia="Arial" w:hAnsi="Arial" w:cs="Arial"/>
          <w:color w:val="3B3838"/>
          <w:sz w:val="20"/>
          <w:szCs w:val="20"/>
        </w:rPr>
        <w:t xml:space="preserve"> for your time and consideration.</w:t>
      </w:r>
    </w:p>
    <w:p w14:paraId="3C9645FD" w14:textId="77777777" w:rsidR="00D24668" w:rsidRDefault="00D24668" w:rsidP="00D24668">
      <w:pPr>
        <w:spacing w:after="0" w:line="240" w:lineRule="auto"/>
        <w:rPr>
          <w:rFonts w:ascii="Arial" w:eastAsia="Arial" w:hAnsi="Arial" w:cs="Arial"/>
          <w:color w:val="000000"/>
          <w:sz w:val="20"/>
          <w:szCs w:val="20"/>
          <w:highlight w:val="yellow"/>
        </w:rPr>
      </w:pPr>
    </w:p>
    <w:p w14:paraId="6C07CE01" w14:textId="77777777" w:rsidR="00D24668" w:rsidRDefault="00D24668" w:rsidP="00D24668">
      <w:pPr>
        <w:spacing w:line="194" w:lineRule="auto"/>
        <w:rPr>
          <w:rFonts w:ascii="Arial" w:eastAsia="Arial" w:hAnsi="Arial" w:cs="Arial"/>
          <w:sz w:val="20"/>
          <w:szCs w:val="20"/>
        </w:rPr>
      </w:pPr>
      <w:r>
        <w:rPr>
          <w:rFonts w:ascii="Arial" w:eastAsia="Arial" w:hAnsi="Arial" w:cs="Arial"/>
          <w:sz w:val="20"/>
          <w:szCs w:val="20"/>
        </w:rPr>
        <w:t>Sincerely,</w:t>
      </w:r>
    </w:p>
    <w:p w14:paraId="0276E711" w14:textId="77777777" w:rsidR="00D24668" w:rsidRDefault="00D24668" w:rsidP="00D24668">
      <w:pPr>
        <w:spacing w:line="194" w:lineRule="auto"/>
        <w:rPr>
          <w:rFonts w:ascii="Arial" w:eastAsia="Arial" w:hAnsi="Arial" w:cs="Arial"/>
          <w:sz w:val="20"/>
          <w:szCs w:val="20"/>
        </w:rPr>
      </w:pPr>
    </w:p>
    <w:p w14:paraId="268B1D77" w14:textId="77777777" w:rsidR="00D24668" w:rsidRDefault="00D24668" w:rsidP="00D24668">
      <w:pPr>
        <w:rPr>
          <w:rFonts w:ascii="Arial" w:eastAsia="Arial" w:hAnsi="Arial" w:cs="Arial"/>
          <w:sz w:val="20"/>
          <w:szCs w:val="20"/>
        </w:rPr>
      </w:pPr>
      <w:r>
        <w:t xml:space="preserve">National Advocacy Coalition for HIV/hep C/ STBBIs/HR, chaired by Margaret </w:t>
      </w:r>
      <w:proofErr w:type="spellStart"/>
      <w:r>
        <w:t>Kîsikâw</w:t>
      </w:r>
      <w:proofErr w:type="spellEnd"/>
      <w:r>
        <w:t xml:space="preserve"> </w:t>
      </w:r>
      <w:proofErr w:type="spellStart"/>
      <w:r>
        <w:t>Piyêsîs</w:t>
      </w:r>
      <w:proofErr w:type="spellEnd"/>
      <w:r>
        <w:t>, CEO of CAAN</w:t>
      </w:r>
    </w:p>
    <w:p w14:paraId="41F6311B"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Action Hepatitis Canada</w:t>
      </w:r>
    </w:p>
    <w:p w14:paraId="1CC69F3E"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 xml:space="preserve">AIDS Committee of Newfoundland and Labrador (ACNL) </w:t>
      </w:r>
    </w:p>
    <w:p w14:paraId="0AD7DD7A"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Atlantic Interdisciplinary Research Network (AIRN)</w:t>
      </w:r>
    </w:p>
    <w:p w14:paraId="16583D88"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Alberta Community Council on HIV (ACCH)</w:t>
      </w:r>
    </w:p>
    <w:p w14:paraId="523D4453"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All Nations Hope</w:t>
      </w:r>
    </w:p>
    <w:p w14:paraId="13730DA8"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CAAN (Communities, Alliances &amp; Networks)</w:t>
      </w:r>
    </w:p>
    <w:p w14:paraId="3FDF8FEB"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Canadian AIDS Society (CAS)</w:t>
      </w:r>
    </w:p>
    <w:p w14:paraId="7EA0F273"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sz w:val="20"/>
          <w:szCs w:val="20"/>
        </w:rPr>
        <w:t>Canadian Positive People Network (CPPN)</w:t>
      </w:r>
    </w:p>
    <w:p w14:paraId="7F821BF0"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sz w:val="20"/>
          <w:szCs w:val="20"/>
        </w:rPr>
        <w:t>CATIE</w:t>
      </w:r>
    </w:p>
    <w:p w14:paraId="3D76B143"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sz w:val="20"/>
          <w:szCs w:val="20"/>
        </w:rPr>
        <w:t xml:space="preserve">Coalition des </w:t>
      </w:r>
      <w:proofErr w:type="spellStart"/>
      <w:r>
        <w:rPr>
          <w:rFonts w:ascii="Arial" w:eastAsia="Arial" w:hAnsi="Arial" w:cs="Arial"/>
          <w:sz w:val="20"/>
          <w:szCs w:val="20"/>
        </w:rPr>
        <w:t>organismes</w:t>
      </w:r>
      <w:proofErr w:type="spellEnd"/>
      <w:r>
        <w:rPr>
          <w:rFonts w:ascii="Arial" w:eastAsia="Arial" w:hAnsi="Arial" w:cs="Arial"/>
          <w:sz w:val="20"/>
          <w:szCs w:val="20"/>
        </w:rPr>
        <w:t xml:space="preserve"> </w:t>
      </w:r>
      <w:proofErr w:type="spellStart"/>
      <w:r>
        <w:rPr>
          <w:rFonts w:ascii="Arial" w:eastAsia="Arial" w:hAnsi="Arial" w:cs="Arial"/>
          <w:sz w:val="20"/>
          <w:szCs w:val="20"/>
        </w:rPr>
        <w:t>communautaires</w:t>
      </w:r>
      <w:proofErr w:type="spellEnd"/>
      <w:r>
        <w:rPr>
          <w:rFonts w:ascii="Arial" w:eastAsia="Arial" w:hAnsi="Arial" w:cs="Arial"/>
          <w:sz w:val="20"/>
          <w:szCs w:val="20"/>
        </w:rPr>
        <w:t xml:space="preserve"> </w:t>
      </w:r>
      <w:proofErr w:type="spellStart"/>
      <w:r>
        <w:rPr>
          <w:rFonts w:ascii="Arial" w:eastAsia="Arial" w:hAnsi="Arial" w:cs="Arial"/>
          <w:sz w:val="20"/>
          <w:szCs w:val="20"/>
        </w:rPr>
        <w:t>québécois</w:t>
      </w:r>
      <w:proofErr w:type="spellEnd"/>
      <w:r>
        <w:rPr>
          <w:rFonts w:ascii="Arial" w:eastAsia="Arial" w:hAnsi="Arial" w:cs="Arial"/>
          <w:sz w:val="20"/>
          <w:szCs w:val="20"/>
        </w:rPr>
        <w:t xml:space="preserve"> de </w:t>
      </w:r>
      <w:proofErr w:type="spellStart"/>
      <w:r>
        <w:rPr>
          <w:rFonts w:ascii="Arial" w:eastAsia="Arial" w:hAnsi="Arial" w:cs="Arial"/>
          <w:sz w:val="20"/>
          <w:szCs w:val="20"/>
        </w:rPr>
        <w:t>lutte</w:t>
      </w:r>
      <w:proofErr w:type="spellEnd"/>
      <w:r>
        <w:rPr>
          <w:rFonts w:ascii="Arial" w:eastAsia="Arial" w:hAnsi="Arial" w:cs="Arial"/>
          <w:sz w:val="20"/>
          <w:szCs w:val="20"/>
        </w:rPr>
        <w:t xml:space="preserve"> </w:t>
      </w:r>
      <w:proofErr w:type="spellStart"/>
      <w:r>
        <w:rPr>
          <w:rFonts w:ascii="Arial" w:eastAsia="Arial" w:hAnsi="Arial" w:cs="Arial"/>
          <w:sz w:val="20"/>
          <w:szCs w:val="20"/>
        </w:rPr>
        <w:t>contre</w:t>
      </w:r>
      <w:proofErr w:type="spellEnd"/>
      <w:r>
        <w:rPr>
          <w:rFonts w:ascii="Arial" w:eastAsia="Arial" w:hAnsi="Arial" w:cs="Arial"/>
          <w:sz w:val="20"/>
          <w:szCs w:val="20"/>
        </w:rPr>
        <w:t xml:space="preserve"> le </w:t>
      </w:r>
      <w:proofErr w:type="spellStart"/>
      <w:r>
        <w:rPr>
          <w:rFonts w:ascii="Arial" w:eastAsia="Arial" w:hAnsi="Arial" w:cs="Arial"/>
          <w:sz w:val="20"/>
          <w:szCs w:val="20"/>
        </w:rPr>
        <w:t>sida</w:t>
      </w:r>
      <w:proofErr w:type="spellEnd"/>
      <w:r>
        <w:rPr>
          <w:rFonts w:ascii="Arial" w:eastAsia="Arial" w:hAnsi="Arial" w:cs="Arial"/>
          <w:sz w:val="20"/>
          <w:szCs w:val="20"/>
        </w:rPr>
        <w:t xml:space="preserve"> (COCQ-SIDA)</w:t>
      </w:r>
    </w:p>
    <w:p w14:paraId="0D7B208C"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sz w:val="20"/>
          <w:szCs w:val="20"/>
        </w:rPr>
        <w:t>Community Based Research Centre (CBRC)</w:t>
      </w:r>
    </w:p>
    <w:p w14:paraId="479C6018"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Dr. Peter Centre</w:t>
      </w:r>
    </w:p>
    <w:p w14:paraId="551F4C43"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sz w:val="20"/>
          <w:szCs w:val="20"/>
        </w:rPr>
        <w:t>HIV Legal Network</w:t>
      </w:r>
    </w:p>
    <w:p w14:paraId="2CBD947C"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Nine Circles Community Health Centre</w:t>
      </w:r>
    </w:p>
    <w:p w14:paraId="7FF63355"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Ontario AIDS Network (OAN)</w:t>
      </w:r>
    </w:p>
    <w:p w14:paraId="231C3F5D"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sz w:val="20"/>
          <w:szCs w:val="20"/>
        </w:rPr>
        <w:t>PAN (Pacific AIDS Network)</w:t>
      </w:r>
    </w:p>
    <w:p w14:paraId="0DB79374"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sz w:val="20"/>
          <w:szCs w:val="20"/>
        </w:rPr>
        <w:t xml:space="preserve">Phoenix Society </w:t>
      </w:r>
    </w:p>
    <w:p w14:paraId="56A07340"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Realize Canada</w:t>
      </w:r>
    </w:p>
    <w:p w14:paraId="64723B3C" w14:textId="77777777" w:rsidR="00D24668" w:rsidRDefault="00D24668" w:rsidP="00D24668">
      <w:pPr>
        <w:numPr>
          <w:ilvl w:val="0"/>
          <w:numId w:val="13"/>
        </w:numPr>
        <w:spacing w:after="0" w:line="240" w:lineRule="auto"/>
        <w:rPr>
          <w:rFonts w:ascii="Arial" w:eastAsia="Arial" w:hAnsi="Arial" w:cs="Arial"/>
          <w:color w:val="201F1E"/>
          <w:sz w:val="20"/>
          <w:szCs w:val="20"/>
        </w:rPr>
      </w:pPr>
      <w:r>
        <w:rPr>
          <w:rFonts w:ascii="Arial" w:eastAsia="Arial" w:hAnsi="Arial" w:cs="Arial"/>
          <w:color w:val="201F1E"/>
          <w:sz w:val="20"/>
          <w:szCs w:val="20"/>
        </w:rPr>
        <w:t xml:space="preserve">Action Canada for Sexual Health and Rights </w:t>
      </w:r>
    </w:p>
    <w:p w14:paraId="3931AF53" w14:textId="77777777" w:rsidR="00D24668" w:rsidRDefault="00D24668" w:rsidP="00D24668"/>
    <w:sectPr w:rsidR="00D24668" w:rsidSect="00D660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Headings)">
    <w:altName w:val="Calibri Light"/>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2E4"/>
    <w:multiLevelType w:val="hybridMultilevel"/>
    <w:tmpl w:val="4F724AE0"/>
    <w:lvl w:ilvl="0" w:tplc="7374BA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43B1B"/>
    <w:multiLevelType w:val="multilevel"/>
    <w:tmpl w:val="9168D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C6233B5"/>
    <w:multiLevelType w:val="multilevel"/>
    <w:tmpl w:val="EEC49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5D66B56"/>
    <w:multiLevelType w:val="multilevel"/>
    <w:tmpl w:val="FF12171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CE93A5B"/>
    <w:multiLevelType w:val="hybridMultilevel"/>
    <w:tmpl w:val="3A1E125A"/>
    <w:lvl w:ilvl="0" w:tplc="9776FC96">
      <w:start w:val="1"/>
      <w:numFmt w:val="bullet"/>
      <w:pStyle w:val="Style1"/>
      <w:lvlText w:val=""/>
      <w:lvlJc w:val="left"/>
      <w:pPr>
        <w:ind w:left="918" w:hanging="360"/>
      </w:pPr>
      <w:rPr>
        <w:rFonts w:ascii="Wingdings" w:hAnsi="Wingdings"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5" w15:restartNumberingAfterBreak="0">
    <w:nsid w:val="56CC1B33"/>
    <w:multiLevelType w:val="hybridMultilevel"/>
    <w:tmpl w:val="737E23CE"/>
    <w:lvl w:ilvl="0" w:tplc="FB9420DA">
      <w:start w:val="1"/>
      <w:numFmt w:val="bullet"/>
      <w:pStyle w:val="ListParagraph"/>
      <w:lvlText w:val=""/>
      <w:lvlJc w:val="left"/>
      <w:pPr>
        <w:ind w:left="55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6" w15:restartNumberingAfterBreak="0">
    <w:nsid w:val="74605CA1"/>
    <w:multiLevelType w:val="multilevel"/>
    <w:tmpl w:val="B0D0D0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54290831">
    <w:abstractNumId w:val="0"/>
  </w:num>
  <w:num w:numId="2" w16cid:durableId="2087720436">
    <w:abstractNumId w:val="0"/>
  </w:num>
  <w:num w:numId="3" w16cid:durableId="1087268707">
    <w:abstractNumId w:val="0"/>
  </w:num>
  <w:num w:numId="4" w16cid:durableId="1080905115">
    <w:abstractNumId w:val="5"/>
  </w:num>
  <w:num w:numId="5" w16cid:durableId="1174488182">
    <w:abstractNumId w:val="5"/>
  </w:num>
  <w:num w:numId="6" w16cid:durableId="1998724559">
    <w:abstractNumId w:val="5"/>
  </w:num>
  <w:num w:numId="7" w16cid:durableId="225923275">
    <w:abstractNumId w:val="5"/>
  </w:num>
  <w:num w:numId="8" w16cid:durableId="283657069">
    <w:abstractNumId w:val="4"/>
  </w:num>
  <w:num w:numId="9" w16cid:durableId="811946904">
    <w:abstractNumId w:val="4"/>
  </w:num>
  <w:num w:numId="10" w16cid:durableId="723678574">
    <w:abstractNumId w:val="2"/>
  </w:num>
  <w:num w:numId="11" w16cid:durableId="1519192550">
    <w:abstractNumId w:val="1"/>
  </w:num>
  <w:num w:numId="12" w16cid:durableId="404108540">
    <w:abstractNumId w:val="6"/>
  </w:num>
  <w:num w:numId="13" w16cid:durableId="1635065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68"/>
    <w:rsid w:val="000A76B8"/>
    <w:rsid w:val="00104721"/>
    <w:rsid w:val="00105514"/>
    <w:rsid w:val="00124C07"/>
    <w:rsid w:val="00141505"/>
    <w:rsid w:val="00141A82"/>
    <w:rsid w:val="00145ECA"/>
    <w:rsid w:val="00194084"/>
    <w:rsid w:val="001D6AEC"/>
    <w:rsid w:val="0023124D"/>
    <w:rsid w:val="00252FAD"/>
    <w:rsid w:val="00256E5A"/>
    <w:rsid w:val="00275679"/>
    <w:rsid w:val="00292698"/>
    <w:rsid w:val="0029742A"/>
    <w:rsid w:val="002E5567"/>
    <w:rsid w:val="00321B9B"/>
    <w:rsid w:val="00330826"/>
    <w:rsid w:val="003425EA"/>
    <w:rsid w:val="00357585"/>
    <w:rsid w:val="00367C62"/>
    <w:rsid w:val="00387823"/>
    <w:rsid w:val="00395248"/>
    <w:rsid w:val="003B0132"/>
    <w:rsid w:val="003B6241"/>
    <w:rsid w:val="003F3CE4"/>
    <w:rsid w:val="00400B22"/>
    <w:rsid w:val="00424BF4"/>
    <w:rsid w:val="0043320A"/>
    <w:rsid w:val="004A2DE0"/>
    <w:rsid w:val="004A315B"/>
    <w:rsid w:val="00541171"/>
    <w:rsid w:val="0057542C"/>
    <w:rsid w:val="005C335A"/>
    <w:rsid w:val="005D51D1"/>
    <w:rsid w:val="005D533E"/>
    <w:rsid w:val="006012EB"/>
    <w:rsid w:val="00613B41"/>
    <w:rsid w:val="006178DA"/>
    <w:rsid w:val="00641419"/>
    <w:rsid w:val="00682F69"/>
    <w:rsid w:val="00683869"/>
    <w:rsid w:val="00683D4C"/>
    <w:rsid w:val="00684D80"/>
    <w:rsid w:val="00691959"/>
    <w:rsid w:val="006A14F0"/>
    <w:rsid w:val="006A5563"/>
    <w:rsid w:val="006A79AC"/>
    <w:rsid w:val="006C5090"/>
    <w:rsid w:val="0070156A"/>
    <w:rsid w:val="007520E3"/>
    <w:rsid w:val="00770677"/>
    <w:rsid w:val="00790CFF"/>
    <w:rsid w:val="00793AFB"/>
    <w:rsid w:val="007C2908"/>
    <w:rsid w:val="007E288D"/>
    <w:rsid w:val="007E2CB4"/>
    <w:rsid w:val="007E7696"/>
    <w:rsid w:val="008035E7"/>
    <w:rsid w:val="008059FB"/>
    <w:rsid w:val="00830700"/>
    <w:rsid w:val="00856811"/>
    <w:rsid w:val="00860427"/>
    <w:rsid w:val="0087056E"/>
    <w:rsid w:val="0088439A"/>
    <w:rsid w:val="008A1398"/>
    <w:rsid w:val="008A32D9"/>
    <w:rsid w:val="008E5665"/>
    <w:rsid w:val="008F6430"/>
    <w:rsid w:val="0090279D"/>
    <w:rsid w:val="00913A41"/>
    <w:rsid w:val="00914D2F"/>
    <w:rsid w:val="00976B3D"/>
    <w:rsid w:val="00992200"/>
    <w:rsid w:val="009959C9"/>
    <w:rsid w:val="009A4ACD"/>
    <w:rsid w:val="009B1322"/>
    <w:rsid w:val="009B3015"/>
    <w:rsid w:val="009B3A04"/>
    <w:rsid w:val="009D6754"/>
    <w:rsid w:val="009F0AD6"/>
    <w:rsid w:val="00A11C28"/>
    <w:rsid w:val="00A12A86"/>
    <w:rsid w:val="00A201B1"/>
    <w:rsid w:val="00AB1BDA"/>
    <w:rsid w:val="00AB2346"/>
    <w:rsid w:val="00AB2DAC"/>
    <w:rsid w:val="00AC094A"/>
    <w:rsid w:val="00AD2448"/>
    <w:rsid w:val="00AD7EE7"/>
    <w:rsid w:val="00AE6C6C"/>
    <w:rsid w:val="00AF46A1"/>
    <w:rsid w:val="00B56EA3"/>
    <w:rsid w:val="00B957B7"/>
    <w:rsid w:val="00BA3348"/>
    <w:rsid w:val="00BB2278"/>
    <w:rsid w:val="00BF6382"/>
    <w:rsid w:val="00C10B14"/>
    <w:rsid w:val="00CA2C93"/>
    <w:rsid w:val="00D24668"/>
    <w:rsid w:val="00D66000"/>
    <w:rsid w:val="00DE426D"/>
    <w:rsid w:val="00DE52C8"/>
    <w:rsid w:val="00E151B0"/>
    <w:rsid w:val="00E4518E"/>
    <w:rsid w:val="00E82F25"/>
    <w:rsid w:val="00E87CCF"/>
    <w:rsid w:val="00E955CD"/>
    <w:rsid w:val="00E97CC5"/>
    <w:rsid w:val="00EA34CF"/>
    <w:rsid w:val="00EC3FE7"/>
    <w:rsid w:val="00EE1E4F"/>
    <w:rsid w:val="00F1656F"/>
    <w:rsid w:val="00F16AA2"/>
    <w:rsid w:val="00F548E3"/>
    <w:rsid w:val="00F551DB"/>
    <w:rsid w:val="00FB789F"/>
    <w:rsid w:val="00FD5622"/>
    <w:rsid w:val="00F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77B3A5"/>
  <w14:defaultImageDpi w14:val="32767"/>
  <w15:chartTrackingRefBased/>
  <w15:docId w15:val="{681AABBC-9A67-C84F-AB4A-34E5026E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4668"/>
    <w:pPr>
      <w:spacing w:after="160" w:line="259" w:lineRule="auto"/>
    </w:pPr>
    <w:rPr>
      <w:rFonts w:ascii="Calibri" w:eastAsia="Calibri" w:hAnsi="Calibri" w:cs="Calibri"/>
      <w:kern w:val="0"/>
      <w:sz w:val="22"/>
      <w:szCs w:val="22"/>
      <w:lang w:val="en-CA"/>
      <w14:ligatures w14:val="none"/>
    </w:rPr>
  </w:style>
  <w:style w:type="paragraph" w:styleId="Heading1">
    <w:name w:val="heading 1"/>
    <w:basedOn w:val="Normal"/>
    <w:next w:val="Normal"/>
    <w:link w:val="Heading1Char"/>
    <w:uiPriority w:val="9"/>
    <w:qFormat/>
    <w:rsid w:val="00EE1E4F"/>
    <w:pPr>
      <w:keepNext/>
      <w:keepLines/>
      <w:spacing w:before="200" w:after="200"/>
      <w:ind w:left="360" w:hanging="360"/>
      <w:outlineLvl w:val="0"/>
    </w:pPr>
    <w:rPr>
      <w:rFonts w:cs="Calibri Light (Headings)"/>
      <w:b/>
      <w:bCs/>
      <w:color w:val="C00000"/>
      <w:sz w:val="40"/>
      <w:lang w:val="en" w:eastAsia="en-CA"/>
    </w:rPr>
  </w:style>
  <w:style w:type="paragraph" w:styleId="Heading2">
    <w:name w:val="heading 2"/>
    <w:basedOn w:val="Normal"/>
    <w:next w:val="Normal"/>
    <w:link w:val="Heading2Char"/>
    <w:autoRedefine/>
    <w:qFormat/>
    <w:rsid w:val="00292698"/>
    <w:pPr>
      <w:keepNext/>
      <w:keepLines/>
      <w:widowControl w:val="0"/>
      <w:spacing w:before="200" w:after="200"/>
      <w:contextualSpacing/>
      <w:outlineLvl w:val="1"/>
    </w:pPr>
    <w:rPr>
      <w:rFonts w:ascii="Garamond" w:eastAsia="Garamond" w:hAnsi="Garamond" w:cs="Garamond"/>
      <w:b/>
      <w:bCs/>
      <w:color w:val="0070C0"/>
      <w:sz w:val="32"/>
      <w:lang w:val="en" w:eastAsia="en-CA"/>
      <w14:textFill>
        <w14:solidFill>
          <w14:srgbClr w14:val="0070C0">
            <w14:lumMod w14:val="75000"/>
            <w14:lumOff w14:val="25000"/>
            <w14:lumMod w14:val="75000"/>
            <w14:lumMod w14:val="75000"/>
            <w14:lumMod w14:val="60000"/>
          </w14:srgbClr>
        </w14:solidFill>
      </w14:textFill>
    </w:rPr>
  </w:style>
  <w:style w:type="paragraph" w:styleId="Heading3">
    <w:name w:val="heading 3"/>
    <w:basedOn w:val="Normal"/>
    <w:next w:val="Normal"/>
    <w:link w:val="Heading3Char"/>
    <w:autoRedefine/>
    <w:uiPriority w:val="9"/>
    <w:unhideWhenUsed/>
    <w:qFormat/>
    <w:rsid w:val="00330826"/>
    <w:pPr>
      <w:keepNext/>
      <w:keepLines/>
      <w:spacing w:before="40"/>
      <w:outlineLvl w:val="2"/>
    </w:pPr>
    <w:rPr>
      <w:rFonts w:eastAsiaTheme="majorEastAsia" w:cstheme="majorBidi"/>
      <w:b/>
      <w:color w:val="262626" w:themeColor="text1" w:themeTint="D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2698"/>
    <w:rPr>
      <w:rFonts w:ascii="Garamond" w:eastAsia="Garamond" w:hAnsi="Garamond" w:cs="Garamond"/>
      <w:b/>
      <w:bCs/>
      <w:color w:val="0070C0"/>
      <w:kern w:val="0"/>
      <w:sz w:val="32"/>
      <w:szCs w:val="22"/>
      <w:lang w:val="en" w:eastAsia="en-CA"/>
      <w14:textFill>
        <w14:solidFill>
          <w14:srgbClr w14:val="0070C0">
            <w14:lumMod w14:val="75000"/>
            <w14:lumOff w14:val="25000"/>
            <w14:lumMod w14:val="75000"/>
            <w14:lumMod w14:val="75000"/>
            <w14:lumMod w14:val="60000"/>
          </w14:srgbClr>
        </w14:solidFill>
      </w14:textFill>
      <w14:ligatures w14:val="none"/>
    </w:rPr>
  </w:style>
  <w:style w:type="character" w:styleId="Strong">
    <w:name w:val="Strong"/>
    <w:basedOn w:val="DefaultParagraphFont"/>
    <w:uiPriority w:val="22"/>
    <w:qFormat/>
    <w:rsid w:val="008035E7"/>
    <w:rPr>
      <w:rFonts w:ascii="Garamond" w:hAnsi="Garamond"/>
      <w:b/>
      <w:bCs/>
      <w:color w:val="000000" w:themeColor="text1"/>
      <w:sz w:val="24"/>
    </w:rPr>
  </w:style>
  <w:style w:type="character" w:customStyle="1" w:styleId="Heading1Char">
    <w:name w:val="Heading 1 Char"/>
    <w:basedOn w:val="DefaultParagraphFont"/>
    <w:link w:val="Heading1"/>
    <w:uiPriority w:val="9"/>
    <w:rsid w:val="00EE1E4F"/>
    <w:rPr>
      <w:rFonts w:asciiTheme="majorHAnsi" w:eastAsia="Calibri" w:hAnsiTheme="majorHAnsi" w:cs="Calibri Light (Headings)"/>
      <w:b/>
      <w:bCs/>
      <w:color w:val="C00000"/>
      <w:sz w:val="40"/>
      <w:szCs w:val="22"/>
      <w:lang w:val="en" w:eastAsia="en-CA"/>
    </w:rPr>
  </w:style>
  <w:style w:type="paragraph" w:styleId="ListParagraph">
    <w:name w:val="List Paragraph"/>
    <w:basedOn w:val="Normal"/>
    <w:autoRedefine/>
    <w:uiPriority w:val="34"/>
    <w:qFormat/>
    <w:rsid w:val="00914D2F"/>
    <w:pPr>
      <w:framePr w:wrap="around" w:vAnchor="text" w:hAnchor="text" w:y="1"/>
      <w:numPr>
        <w:numId w:val="7"/>
      </w:numPr>
      <w:autoSpaceDE w:val="0"/>
      <w:autoSpaceDN w:val="0"/>
      <w:snapToGrid w:val="0"/>
      <w:spacing w:line="23" w:lineRule="exact"/>
    </w:pPr>
    <w:rPr>
      <w:rFonts w:ascii="Garamond" w:eastAsiaTheme="minorHAnsi" w:hAnsi="Garamond"/>
    </w:rPr>
  </w:style>
  <w:style w:type="character" w:customStyle="1" w:styleId="Heading3Char">
    <w:name w:val="Heading 3 Char"/>
    <w:basedOn w:val="DefaultParagraphFont"/>
    <w:link w:val="Heading3"/>
    <w:uiPriority w:val="9"/>
    <w:rsid w:val="00330826"/>
    <w:rPr>
      <w:rFonts w:ascii="Garamond" w:eastAsiaTheme="majorEastAsia" w:hAnsi="Garamond" w:cstheme="majorBidi"/>
      <w:b/>
      <w:color w:val="262626" w:themeColor="text1" w:themeTint="D9"/>
      <w:sz w:val="28"/>
      <w:lang w:eastAsia="ja-JP"/>
    </w:rPr>
  </w:style>
  <w:style w:type="paragraph" w:customStyle="1" w:styleId="Style1">
    <w:name w:val="Style1"/>
    <w:basedOn w:val="ListParagraph"/>
    <w:next w:val="Normal"/>
    <w:rsid w:val="00BA3348"/>
    <w:pPr>
      <w:framePr w:wrap="around"/>
      <w:numPr>
        <w:numId w:val="9"/>
      </w:numPr>
    </w:pPr>
    <w:rPr>
      <w:rFonts w:asciiTheme="majorHAnsi" w:hAnsiTheme="majorHAnsi"/>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va.com/design/DAFui9et-h8/Mbav29wAZAh5TXRUH08P8g/edit?utm_content=DAFui9et-h8&amp;utm_campaign=designshare&amp;utm_medium=link2&amp;utm_source=sharebut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f.virani@parl.gc.ca" TargetMode="External"/><Relationship Id="rId5" Type="http://schemas.openxmlformats.org/officeDocument/2006/relationships/hyperlink" Target="https://www.ourcommons.ca/members/en/arif-virani(889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Palbom</dc:creator>
  <cp:keywords/>
  <dc:description/>
  <cp:lastModifiedBy>Kate Palbom</cp:lastModifiedBy>
  <cp:revision>1</cp:revision>
  <dcterms:created xsi:type="dcterms:W3CDTF">2023-11-08T20:34:00Z</dcterms:created>
  <dcterms:modified xsi:type="dcterms:W3CDTF">2023-11-08T20:43:00Z</dcterms:modified>
</cp:coreProperties>
</file>